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51000" w14:textId="77777777" w:rsidR="00640CE8" w:rsidRPr="00720545" w:rsidRDefault="00640CE8" w:rsidP="00640CE8">
      <w:pPr>
        <w:spacing w:after="0" w:line="256" w:lineRule="auto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bs-Latn-BA" w:eastAsia="zh-CN"/>
          <w14:ligatures w14:val="none"/>
        </w:rPr>
      </w:pPr>
      <w:r w:rsidRPr="008F1EC5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ANEKS I: JAVNI POZIV</w:t>
      </w:r>
    </w:p>
    <w:p w14:paraId="6ECECCAD" w14:textId="77777777" w:rsidR="00640CE8" w:rsidRPr="00720545" w:rsidRDefault="00640CE8" w:rsidP="00640CE8">
      <w:pPr>
        <w:spacing w:after="0" w:line="256" w:lineRule="auto"/>
        <w:rPr>
          <w:rFonts w:ascii="Times New Roman" w:eastAsia="Calibri" w:hAnsi="Times New Roman" w:cs="Times New Roman"/>
          <w:bCs/>
          <w:kern w:val="0"/>
          <w:sz w:val="24"/>
          <w:szCs w:val="24"/>
          <w:lang w:val="bs-Latn-BA" w:eastAsia="zh-CN"/>
          <w14:ligatures w14:val="none"/>
        </w:rPr>
      </w:pPr>
    </w:p>
    <w:p w14:paraId="15E004BF" w14:textId="3CDAE4CD" w:rsidR="0026624C" w:rsidRPr="00BD35B0" w:rsidRDefault="00011CCC" w:rsidP="00E33CD6">
      <w:pPr>
        <w:spacing w:after="0" w:line="256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:lang w:val="bs-Latn-BA" w:eastAsia="zh-CN"/>
          <w14:ligatures w14:val="none"/>
        </w:rPr>
      </w:pPr>
      <w:r w:rsidRPr="00011CCC">
        <w:rPr>
          <w:rFonts w:ascii="Times New Roman" w:eastAsia="Calibri" w:hAnsi="Times New Roman" w:cs="Times New Roman"/>
          <w:bCs/>
          <w:kern w:val="0"/>
          <w:sz w:val="24"/>
          <w:szCs w:val="24"/>
          <w:lang w:val="bs-Latn-BA" w:eastAsia="zh-CN"/>
          <w14:ligatures w14:val="none"/>
        </w:rPr>
        <w:t>Na osnovu člana 11. stav (2) Zakona o budžetu institucija Bosne i Hercegovine i Međunarodnih obaveza Bosne i Hercegovine za 2025. godinu („Službeni glasnik BiH“, broj: 70/25)</w:t>
      </w:r>
      <w:r w:rsidR="00BD35B0" w:rsidRPr="00BD35B0">
        <w:rPr>
          <w:rFonts w:ascii="Times New Roman" w:eastAsia="Calibri" w:hAnsi="Times New Roman" w:cs="Times New Roman"/>
          <w:bCs/>
          <w:kern w:val="0"/>
          <w:sz w:val="24"/>
          <w:szCs w:val="24"/>
          <w:lang w:val="bs-Latn-BA" w:eastAsia="zh-CN"/>
          <w14:ligatures w14:val="none"/>
        </w:rPr>
        <w:t>,</w:t>
      </w:r>
      <w:r w:rsidR="0026624C" w:rsidRPr="00720545">
        <w:rPr>
          <w:rFonts w:ascii="Times New Roman" w:eastAsia="Calibri" w:hAnsi="Times New Roman" w:cs="Times New Roman"/>
          <w:bCs/>
          <w:kern w:val="0"/>
          <w:sz w:val="24"/>
          <w:szCs w:val="24"/>
          <w:lang w:val="bs-Latn-BA" w:eastAsia="zh-CN"/>
          <w14:ligatures w14:val="none"/>
        </w:rPr>
        <w:t xml:space="preserve"> člana 4.  Odluke o načinu korištenja grantova iz budžeta Ministarstva za ljudska prava i izbjeglice Bosne i Hercegovine za period 2024-2026. godina („Službeni glasnik BiH“, broj 72/24)</w:t>
      </w:r>
      <w:r w:rsidR="00BD35B0">
        <w:rPr>
          <w:rFonts w:ascii="Times New Roman" w:eastAsia="Calibri" w:hAnsi="Times New Roman" w:cs="Times New Roman"/>
          <w:bCs/>
          <w:kern w:val="0"/>
          <w:sz w:val="24"/>
          <w:szCs w:val="24"/>
          <w:lang w:val="bs-Latn-BA" w:eastAsia="zh-CN"/>
          <w14:ligatures w14:val="none"/>
        </w:rPr>
        <w:t xml:space="preserve"> </w:t>
      </w:r>
      <w:r w:rsidR="00BD35B0">
        <w:rPr>
          <w:rFonts w:ascii="Times New Roman" w:hAnsi="Times New Roman" w:cs="Times New Roman"/>
          <w:sz w:val="24"/>
          <w:szCs w:val="24"/>
          <w:lang w:val="bs-Latn-BA"/>
        </w:rPr>
        <w:t xml:space="preserve">i Odluke o izmjeni Odluke o načinu korištenja grantova </w:t>
      </w:r>
      <w:r w:rsidR="00BD35B0" w:rsidRPr="00E94F76">
        <w:rPr>
          <w:rFonts w:ascii="Times New Roman" w:hAnsi="Times New Roman" w:cs="Times New Roman"/>
          <w:sz w:val="24"/>
          <w:szCs w:val="24"/>
          <w:lang w:val="bs-Latn-BA"/>
        </w:rPr>
        <w:t>iz budžeta Ministarstva za ljudska prava i izbjeglice Bosne i Hercegovine za period 2024-2026. godina</w:t>
      </w:r>
      <w:r w:rsidR="00BD35B0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503940" w:rsidRPr="00503940">
        <w:rPr>
          <w:rFonts w:ascii="Times New Roman" w:hAnsi="Times New Roman" w:cs="Times New Roman"/>
          <w:sz w:val="24"/>
          <w:szCs w:val="24"/>
          <w:lang w:val="bs-Latn-BA"/>
        </w:rPr>
        <w:t>koju je usvojilo Vijeće ministara Bosne i Hercegovine na 66. vanrednoj sjednici održanoj 21.11.2025. godine</w:t>
      </w:r>
      <w:r w:rsidR="0026624C" w:rsidRPr="00720545">
        <w:rPr>
          <w:rFonts w:ascii="Times New Roman" w:eastAsia="Calibri" w:hAnsi="Times New Roman" w:cs="Times New Roman"/>
          <w:bCs/>
          <w:kern w:val="0"/>
          <w:sz w:val="24"/>
          <w:szCs w:val="24"/>
          <w:lang w:val="bs-Latn-BA" w:eastAsia="zh-CN"/>
          <w14:ligatures w14:val="none"/>
        </w:rPr>
        <w:t xml:space="preserve"> Ministarstvo za ljudska prava i izbjeglice Bosne i Hercegovine objavljuje </w:t>
      </w:r>
    </w:p>
    <w:p w14:paraId="731D9DED" w14:textId="77777777" w:rsidR="0026624C" w:rsidRPr="00720545" w:rsidRDefault="0026624C" w:rsidP="00640CE8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bs-Latn-BA" w:eastAsia="zh-CN"/>
          <w14:ligatures w14:val="none"/>
        </w:rPr>
      </w:pPr>
    </w:p>
    <w:p w14:paraId="084714F2" w14:textId="77777777" w:rsidR="00BF3B3F" w:rsidRPr="00720545" w:rsidRDefault="00BF3B3F" w:rsidP="00BF3B3F">
      <w:pPr>
        <w:tabs>
          <w:tab w:val="left" w:pos="426"/>
        </w:tabs>
        <w:spacing w:before="120" w:after="120" w:line="240" w:lineRule="auto"/>
        <w:ind w:right="36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bs-Latn-BA"/>
          <w14:ligatures w14:val="none"/>
        </w:rPr>
      </w:pPr>
      <w:r w:rsidRPr="00720545">
        <w:rPr>
          <w:rFonts w:ascii="Times New Roman" w:eastAsia="Times New Roman" w:hAnsi="Times New Roman" w:cs="Times New Roman"/>
          <w:b/>
          <w:kern w:val="0"/>
          <w:sz w:val="24"/>
          <w:szCs w:val="24"/>
          <w:lang w:val="bs-Latn-BA"/>
          <w14:ligatures w14:val="none"/>
        </w:rPr>
        <w:t>JAVNI POZIV</w:t>
      </w:r>
    </w:p>
    <w:p w14:paraId="29FB4A3A" w14:textId="77777777" w:rsidR="00BF3B3F" w:rsidRPr="00720545" w:rsidRDefault="00BF3B3F" w:rsidP="00BF3B3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bs-Latn-BA"/>
          <w14:ligatures w14:val="none"/>
        </w:rPr>
      </w:pPr>
      <w:r w:rsidRPr="00720545">
        <w:rPr>
          <w:rFonts w:ascii="Times New Roman" w:eastAsia="Times New Roman" w:hAnsi="Times New Roman" w:cs="Times New Roman"/>
          <w:b/>
          <w:kern w:val="0"/>
          <w:sz w:val="24"/>
          <w:szCs w:val="24"/>
          <w:lang w:val="bs-Latn-BA"/>
          <w14:ligatures w14:val="none"/>
        </w:rPr>
        <w:t xml:space="preserve"> za dodjelu </w:t>
      </w:r>
      <w:bookmarkStart w:id="0" w:name="_Hlk134798326"/>
      <w:r w:rsidRPr="00720545">
        <w:rPr>
          <w:rFonts w:ascii="Times New Roman" w:eastAsia="Times New Roman" w:hAnsi="Times New Roman" w:cs="Times New Roman"/>
          <w:b/>
          <w:kern w:val="0"/>
          <w:sz w:val="24"/>
          <w:szCs w:val="24"/>
          <w:lang w:val="bs-Latn-BA"/>
          <w14:ligatures w14:val="none"/>
        </w:rPr>
        <w:t>grant sredstava udruženjima porodica nestalih osoba</w:t>
      </w:r>
      <w:bookmarkEnd w:id="0"/>
    </w:p>
    <w:p w14:paraId="285B6365" w14:textId="335BACE3" w:rsidR="00BF3B3F" w:rsidRPr="00720545" w:rsidRDefault="00BF3B3F" w:rsidP="00BF3B3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bs-Latn-BA"/>
          <w14:ligatures w14:val="none"/>
        </w:rPr>
      </w:pPr>
      <w:r w:rsidRPr="00720545">
        <w:rPr>
          <w:rFonts w:ascii="Times New Roman" w:eastAsia="Times New Roman" w:hAnsi="Times New Roman" w:cs="Times New Roman"/>
          <w:b/>
          <w:kern w:val="0"/>
          <w:sz w:val="24"/>
          <w:szCs w:val="24"/>
          <w:lang w:val="bs-Latn-BA"/>
          <w14:ligatures w14:val="none"/>
        </w:rPr>
        <w:t xml:space="preserve"> u Bosni i Hercegovini za </w:t>
      </w:r>
      <w:r w:rsidRPr="00C00713">
        <w:rPr>
          <w:rFonts w:ascii="Times New Roman" w:eastAsia="Times New Roman" w:hAnsi="Times New Roman" w:cs="Times New Roman"/>
          <w:b/>
          <w:kern w:val="0"/>
          <w:sz w:val="24"/>
          <w:szCs w:val="24"/>
          <w:lang w:val="bs-Latn-BA"/>
          <w14:ligatures w14:val="none"/>
        </w:rPr>
        <w:t>202</w:t>
      </w:r>
      <w:r w:rsidR="004A3F6B" w:rsidRPr="00C00713">
        <w:rPr>
          <w:rFonts w:ascii="Times New Roman" w:eastAsia="Times New Roman" w:hAnsi="Times New Roman" w:cs="Times New Roman"/>
          <w:b/>
          <w:kern w:val="0"/>
          <w:sz w:val="24"/>
          <w:szCs w:val="24"/>
          <w:lang w:val="bs-Latn-BA"/>
          <w14:ligatures w14:val="none"/>
        </w:rPr>
        <w:t>5</w:t>
      </w:r>
      <w:r w:rsidRPr="00C00713">
        <w:rPr>
          <w:rFonts w:ascii="Times New Roman" w:eastAsia="Times New Roman" w:hAnsi="Times New Roman" w:cs="Times New Roman"/>
          <w:b/>
          <w:kern w:val="0"/>
          <w:sz w:val="24"/>
          <w:szCs w:val="24"/>
          <w:lang w:val="bs-Latn-BA"/>
          <w14:ligatures w14:val="none"/>
        </w:rPr>
        <w:t>. godinu</w:t>
      </w:r>
    </w:p>
    <w:p w14:paraId="16FFA776" w14:textId="77777777" w:rsidR="003B7B9E" w:rsidRPr="00720545" w:rsidRDefault="003B7B9E" w:rsidP="00BF3B3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bs-Latn-BA"/>
          <w14:ligatures w14:val="none"/>
        </w:rPr>
      </w:pPr>
    </w:p>
    <w:p w14:paraId="1802479E" w14:textId="77777777" w:rsidR="00710003" w:rsidRPr="00720545" w:rsidRDefault="00710003" w:rsidP="00710003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1. CILJ FINANSIRANJA/SUFINANSIRANJA PROJEKATA</w:t>
      </w:r>
    </w:p>
    <w:p w14:paraId="26709D4C" w14:textId="77777777" w:rsidR="00640CE8" w:rsidRPr="00720545" w:rsidRDefault="00640CE8" w:rsidP="00640CE8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bs-Latn-BA" w:eastAsia="zh-CN"/>
          <w14:ligatures w14:val="none"/>
        </w:rPr>
      </w:pPr>
    </w:p>
    <w:p w14:paraId="28A43EAD" w14:textId="6B8113E7" w:rsidR="00C92834" w:rsidRPr="00720545" w:rsidRDefault="00C92834" w:rsidP="00C92834">
      <w:pPr>
        <w:keepNext/>
        <w:keepLines/>
        <w:tabs>
          <w:tab w:val="num" w:pos="283"/>
          <w:tab w:val="left" w:pos="450"/>
        </w:tabs>
        <w:spacing w:after="120" w:line="240" w:lineRule="auto"/>
        <w:ind w:right="36"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</w:pPr>
      <w:r w:rsidRPr="00720545"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  <w:t xml:space="preserve">Svrha granta je podrška udruženjima porodica nestalih </w:t>
      </w:r>
      <w:r w:rsidR="000A4F6B" w:rsidRPr="00720545"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  <w:t>osob</w:t>
      </w:r>
      <w:r w:rsidRPr="00720545"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  <w:t xml:space="preserve">a za osnaživanje porodica nestalih </w:t>
      </w:r>
      <w:r w:rsidR="000A4F6B" w:rsidRPr="00720545"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  <w:t>osob</w:t>
      </w:r>
      <w:r w:rsidRPr="00720545"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  <w:t>a u Bosni i Hercegovini.</w:t>
      </w:r>
    </w:p>
    <w:p w14:paraId="4005433F" w14:textId="3F4098DE" w:rsidR="00C92834" w:rsidRPr="00720545" w:rsidRDefault="00C92834" w:rsidP="00C92834">
      <w:pPr>
        <w:keepNext/>
        <w:keepLines/>
        <w:tabs>
          <w:tab w:val="num" w:pos="283"/>
          <w:tab w:val="left" w:pos="450"/>
        </w:tabs>
        <w:spacing w:after="120" w:line="240" w:lineRule="auto"/>
        <w:ind w:right="36"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</w:pPr>
      <w:r w:rsidRPr="00720545"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  <w:t xml:space="preserve"> Cilj dodjele grant sredstava je sufinsiranje i finsiranje projekata kojim se podržavaju porodice u pogledu mapiranja problema sa kojim se suočavaju, za pružanje različitih vidova podrške porodicama nestalih </w:t>
      </w:r>
      <w:r w:rsidR="00E81173" w:rsidRPr="00720545"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  <w:t>osoba</w:t>
      </w:r>
      <w:r w:rsidRPr="00720545"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  <w:t xml:space="preserve">, kao što su psihosocijalna podrška, javno zagovaranje, priprema i podnošenje inicijativa i poboljšanje saradnje sa tijelima koja se bave traženjem nestalih </w:t>
      </w:r>
      <w:r w:rsidR="00E81173" w:rsidRPr="00720545"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  <w:t>osoba</w:t>
      </w:r>
      <w:r w:rsidRPr="00720545"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  <w:t xml:space="preserve">.  </w:t>
      </w:r>
    </w:p>
    <w:p w14:paraId="24F19DE8" w14:textId="38087E2B" w:rsidR="00C92834" w:rsidRPr="00720545" w:rsidRDefault="00C92834" w:rsidP="00C92834">
      <w:pPr>
        <w:keepNext/>
        <w:keepLines/>
        <w:tabs>
          <w:tab w:val="num" w:pos="283"/>
          <w:tab w:val="left" w:pos="450"/>
        </w:tabs>
        <w:spacing w:after="120" w:line="240" w:lineRule="auto"/>
        <w:ind w:right="36"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</w:pPr>
      <w:r w:rsidRPr="00720545"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  <w:t>Ovim sredstvima granta mogu se podržati projekti kojima se provodi:</w:t>
      </w:r>
    </w:p>
    <w:p w14:paraId="644394D6" w14:textId="255F3E8E" w:rsidR="00C92834" w:rsidRPr="00720545" w:rsidRDefault="00771E30" w:rsidP="00C92834">
      <w:pPr>
        <w:keepNext/>
        <w:keepLines/>
        <w:tabs>
          <w:tab w:val="num" w:pos="283"/>
          <w:tab w:val="left" w:pos="450"/>
        </w:tabs>
        <w:spacing w:after="120" w:line="240" w:lineRule="auto"/>
        <w:ind w:left="283" w:right="36" w:hanging="283"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</w:pPr>
      <w:r w:rsidRPr="00720545"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  <w:t>a)</w:t>
      </w:r>
      <w:r w:rsidR="00C92834" w:rsidRPr="00720545"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  <w:tab/>
        <w:t>Organiziranje radionica i drugih aktivnosti uz angažiranje stručnih lica za psihosocijalnu pomoć;</w:t>
      </w:r>
    </w:p>
    <w:p w14:paraId="0FB1C17E" w14:textId="79043C3B" w:rsidR="00C92834" w:rsidRPr="00720545" w:rsidRDefault="00771E30" w:rsidP="00C92834">
      <w:pPr>
        <w:keepNext/>
        <w:keepLines/>
        <w:tabs>
          <w:tab w:val="num" w:pos="283"/>
          <w:tab w:val="left" w:pos="450"/>
        </w:tabs>
        <w:spacing w:after="120" w:line="240" w:lineRule="auto"/>
        <w:ind w:left="283" w:right="36" w:hanging="283"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</w:pPr>
      <w:r w:rsidRPr="00720545"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  <w:t>b)</w:t>
      </w:r>
      <w:r w:rsidR="00C92834" w:rsidRPr="00720545"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  <w:tab/>
        <w:t>Istraživanja, radionice, konferencije i slične aktivnosti u cilju ukazivanja na probleme s kojima se suočavaju porodice nestalih lica na području Bosne i Hercegovine,</w:t>
      </w:r>
    </w:p>
    <w:p w14:paraId="14EF62BC" w14:textId="578FE091" w:rsidR="00AD5EB8" w:rsidRPr="00720545" w:rsidRDefault="00771E30" w:rsidP="00AD5EB8">
      <w:pPr>
        <w:keepNext/>
        <w:keepLines/>
        <w:tabs>
          <w:tab w:val="num" w:pos="283"/>
          <w:tab w:val="left" w:pos="450"/>
        </w:tabs>
        <w:spacing w:after="120" w:line="240" w:lineRule="auto"/>
        <w:ind w:left="283" w:right="36" w:hanging="283"/>
        <w:jc w:val="both"/>
        <w:outlineLvl w:val="1"/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</w:pPr>
      <w:r w:rsidRPr="00720545"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  <w:t>c)</w:t>
      </w:r>
      <w:r w:rsidR="00C92834" w:rsidRPr="00720545">
        <w:rPr>
          <w:rFonts w:ascii="Times New Roman" w:eastAsia="Calibri" w:hAnsi="Times New Roman" w:cs="Times New Roman"/>
          <w:kern w:val="0"/>
          <w:sz w:val="24"/>
          <w:szCs w:val="24"/>
          <w:lang w:val="bs-Latn-BA" w:eastAsia="x-none"/>
          <w14:ligatures w14:val="none"/>
        </w:rPr>
        <w:tab/>
        <w:t>Izrada (stručnih) različitih inicijativa za lobiranje, održavanje zagovaračkih sastanaka, umrežavanja sa drugim organizacijama.</w:t>
      </w:r>
    </w:p>
    <w:p w14:paraId="13FBE510" w14:textId="77777777" w:rsidR="000D19DC" w:rsidRPr="00720545" w:rsidRDefault="000D19DC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bs-Latn-BA"/>
          <w14:ligatures w14:val="none"/>
        </w:rPr>
      </w:pPr>
      <w:r w:rsidRPr="00720545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bs-Latn-BA"/>
          <w14:ligatures w14:val="none"/>
        </w:rPr>
        <w:t>Pravo na podnošenje projektnih prijedloga za dodjelu grant sredstava imaju isključivo udruženja porodica nestalih osoba u Bosni i Hercegovini.</w:t>
      </w:r>
    </w:p>
    <w:p w14:paraId="418F6111" w14:textId="119FFE80" w:rsidR="000D19DC" w:rsidRPr="00720545" w:rsidRDefault="000D19DC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bs-Latn-BA"/>
          <w14:ligatures w14:val="none"/>
        </w:rPr>
      </w:pPr>
      <w:r w:rsidRPr="00720545"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bs-Latn-BA"/>
          <w14:ligatures w14:val="none"/>
        </w:rPr>
        <w:t xml:space="preserve">Subjekti koji apliciraju sa više projekata, sredstva mogu dobiti samo za jedan projekat. </w:t>
      </w:r>
    </w:p>
    <w:p w14:paraId="51C53DEE" w14:textId="77777777" w:rsidR="006D58EF" w:rsidRPr="00720545" w:rsidRDefault="006D58EF" w:rsidP="009478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095B92F0" w14:textId="15D61A8D" w:rsidR="0094786B" w:rsidRPr="00720545" w:rsidRDefault="0094786B" w:rsidP="0094786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 xml:space="preserve">2. UKUPAN IZNOS SREDSTAVA PLANIRAN ZA FINANSIRANJE/SUFINANSIRANJE PROJEKATA </w:t>
      </w:r>
    </w:p>
    <w:p w14:paraId="644ED4FE" w14:textId="37DE8FDC" w:rsidR="00806992" w:rsidRPr="00720545" w:rsidRDefault="00806992" w:rsidP="00806992">
      <w:pPr>
        <w:keepNext/>
        <w:keepLines/>
        <w:tabs>
          <w:tab w:val="left" w:pos="709"/>
        </w:tabs>
        <w:spacing w:after="0" w:line="240" w:lineRule="auto"/>
        <w:ind w:right="36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val="bs-Latn-BA" w:eastAsia="x-none"/>
          <w14:ligatures w14:val="none"/>
        </w:rPr>
      </w:pPr>
      <w:r w:rsidRPr="00720545">
        <w:rPr>
          <w:rFonts w:ascii="Times New Roman" w:eastAsia="Times New Roman" w:hAnsi="Times New Roman" w:cs="Times New Roman"/>
          <w:kern w:val="0"/>
          <w:sz w:val="24"/>
          <w:szCs w:val="24"/>
          <w:lang w:val="bs-Latn-BA" w:eastAsia="x-none"/>
          <w14:ligatures w14:val="none"/>
        </w:rPr>
        <w:lastRenderedPageBreak/>
        <w:t xml:space="preserve">Grant sredstva namijenjena udruženjima porodica nestalih osoba u iznosu od </w:t>
      </w:r>
      <w:r w:rsidRPr="00CD3066">
        <w:rPr>
          <w:rFonts w:ascii="Times New Roman" w:eastAsia="Times New Roman" w:hAnsi="Times New Roman" w:cs="Times New Roman"/>
          <w:kern w:val="0"/>
          <w:sz w:val="24"/>
          <w:szCs w:val="24"/>
          <w:lang w:val="bs-Latn-BA" w:eastAsia="x-none"/>
          <w14:ligatures w14:val="none"/>
        </w:rPr>
        <w:t>50.000,00 KM</w:t>
      </w:r>
      <w:r w:rsidRPr="00720545">
        <w:rPr>
          <w:rFonts w:ascii="Times New Roman" w:eastAsia="Times New Roman" w:hAnsi="Times New Roman" w:cs="Times New Roman"/>
          <w:kern w:val="0"/>
          <w:sz w:val="24"/>
          <w:szCs w:val="24"/>
          <w:lang w:val="bs-Latn-BA" w:eastAsia="x-none"/>
          <w14:ligatures w14:val="none"/>
        </w:rPr>
        <w:t xml:space="preserve"> osigurana su u okviru budžeta Ministarstva za ljudska prava i izbjeglice Bosne i Hercegovine za </w:t>
      </w:r>
      <w:r w:rsidRPr="00CD3066">
        <w:rPr>
          <w:rFonts w:ascii="Times New Roman" w:eastAsia="Times New Roman" w:hAnsi="Times New Roman" w:cs="Times New Roman"/>
          <w:kern w:val="0"/>
          <w:sz w:val="24"/>
          <w:szCs w:val="24"/>
          <w:lang w:val="bs-Latn-BA" w:eastAsia="x-none"/>
          <w14:ligatures w14:val="none"/>
        </w:rPr>
        <w:t>202</w:t>
      </w:r>
      <w:r w:rsidR="004A3F6B" w:rsidRPr="00CD3066">
        <w:rPr>
          <w:rFonts w:ascii="Times New Roman" w:eastAsia="Times New Roman" w:hAnsi="Times New Roman" w:cs="Times New Roman"/>
          <w:kern w:val="0"/>
          <w:sz w:val="24"/>
          <w:szCs w:val="24"/>
          <w:lang w:val="bs-Latn-BA" w:eastAsia="x-none"/>
          <w14:ligatures w14:val="none"/>
        </w:rPr>
        <w:t>5</w:t>
      </w:r>
      <w:r w:rsidRPr="00CD3066">
        <w:rPr>
          <w:rFonts w:ascii="Times New Roman" w:eastAsia="Times New Roman" w:hAnsi="Times New Roman" w:cs="Times New Roman"/>
          <w:kern w:val="0"/>
          <w:sz w:val="24"/>
          <w:szCs w:val="24"/>
          <w:lang w:val="bs-Latn-BA" w:eastAsia="x-none"/>
          <w14:ligatures w14:val="none"/>
        </w:rPr>
        <w:t>.g</w:t>
      </w:r>
      <w:r w:rsidR="009214A5" w:rsidRPr="00CD3066">
        <w:rPr>
          <w:rFonts w:ascii="Times New Roman" w:eastAsia="Times New Roman" w:hAnsi="Times New Roman" w:cs="Times New Roman"/>
          <w:kern w:val="0"/>
          <w:sz w:val="24"/>
          <w:szCs w:val="24"/>
          <w:lang w:val="bs-Latn-BA" w:eastAsia="x-none"/>
          <w14:ligatures w14:val="none"/>
        </w:rPr>
        <w:t>o</w:t>
      </w:r>
      <w:r w:rsidRPr="00CD3066">
        <w:rPr>
          <w:rFonts w:ascii="Times New Roman" w:eastAsia="Times New Roman" w:hAnsi="Times New Roman" w:cs="Times New Roman"/>
          <w:kern w:val="0"/>
          <w:sz w:val="24"/>
          <w:szCs w:val="24"/>
          <w:lang w:val="bs-Latn-BA" w:eastAsia="x-none"/>
          <w14:ligatures w14:val="none"/>
        </w:rPr>
        <w:t>dinu</w:t>
      </w:r>
      <w:r w:rsidRPr="00720545">
        <w:rPr>
          <w:rFonts w:ascii="Times New Roman" w:eastAsia="Times New Roman" w:hAnsi="Times New Roman" w:cs="Times New Roman"/>
          <w:kern w:val="0"/>
          <w:sz w:val="24"/>
          <w:szCs w:val="24"/>
          <w:lang w:val="bs-Latn-BA" w:eastAsia="x-none"/>
          <w14:ligatures w14:val="none"/>
        </w:rPr>
        <w:t>.</w:t>
      </w:r>
    </w:p>
    <w:p w14:paraId="5922D673" w14:textId="77777777" w:rsidR="001A4B24" w:rsidRPr="00720545" w:rsidRDefault="001A4B24" w:rsidP="00806992">
      <w:pPr>
        <w:keepNext/>
        <w:keepLines/>
        <w:tabs>
          <w:tab w:val="left" w:pos="709"/>
        </w:tabs>
        <w:spacing w:after="0" w:line="240" w:lineRule="auto"/>
        <w:ind w:right="36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val="bs-Latn-BA" w:eastAsia="x-none"/>
          <w14:ligatures w14:val="none"/>
        </w:rPr>
      </w:pPr>
    </w:p>
    <w:p w14:paraId="4BD59711" w14:textId="77777777" w:rsidR="001A4B24" w:rsidRPr="00720545" w:rsidRDefault="001A4B24" w:rsidP="00806992">
      <w:pPr>
        <w:keepNext/>
        <w:keepLines/>
        <w:tabs>
          <w:tab w:val="left" w:pos="709"/>
        </w:tabs>
        <w:spacing w:after="0" w:line="240" w:lineRule="auto"/>
        <w:ind w:right="36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val="bs-Latn-BA" w:eastAsia="x-none"/>
          <w14:ligatures w14:val="none"/>
        </w:rPr>
      </w:pPr>
    </w:p>
    <w:p w14:paraId="1F0F5991" w14:textId="77777777" w:rsidR="0094786B" w:rsidRPr="00720545" w:rsidRDefault="0094786B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bs-Latn-BA"/>
          <w14:ligatures w14:val="none"/>
        </w:rPr>
      </w:pPr>
    </w:p>
    <w:p w14:paraId="19F42A97" w14:textId="77777777" w:rsidR="00F11AE8" w:rsidRPr="00720545" w:rsidRDefault="00F11AE8" w:rsidP="00F11AE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3. MAKSIMALNI I MINIMALNI IZNOS SREDSTAVA PLANIRAN ZA FINANSIRANJE PO ODOBRENOM PPROJEKTU</w:t>
      </w:r>
    </w:p>
    <w:p w14:paraId="4712A53E" w14:textId="77777777" w:rsidR="00F11AE8" w:rsidRPr="00720545" w:rsidRDefault="00F11AE8" w:rsidP="00F11AE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 xml:space="preserve">Maksimalni iznos sredstava koji se može dodijeliti po jednom projektnom prijedlogu je do </w:t>
      </w:r>
      <w:r w:rsidRPr="00C66626">
        <w:rPr>
          <w:rFonts w:ascii="Times New Roman" w:hAnsi="Times New Roman" w:cs="Times New Roman"/>
          <w:sz w:val="24"/>
          <w:szCs w:val="24"/>
          <w:lang w:val="bs-Latn-BA"/>
        </w:rPr>
        <w:t>8.000,00 KM</w:t>
      </w:r>
      <w:r w:rsidRPr="00720545">
        <w:rPr>
          <w:rFonts w:ascii="Times New Roman" w:hAnsi="Times New Roman" w:cs="Times New Roman"/>
          <w:sz w:val="24"/>
          <w:szCs w:val="24"/>
          <w:lang w:val="bs-Latn-BA"/>
        </w:rPr>
        <w:t>, dok minimalni iznos nije određen.</w:t>
      </w:r>
    </w:p>
    <w:p w14:paraId="576A0950" w14:textId="77777777" w:rsidR="00F11AE8" w:rsidRPr="00720545" w:rsidRDefault="00F11AE8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bs-Latn-BA"/>
          <w14:ligatures w14:val="none"/>
        </w:rPr>
      </w:pPr>
    </w:p>
    <w:p w14:paraId="6080B29D" w14:textId="77777777" w:rsidR="00120B8A" w:rsidRPr="00720545" w:rsidRDefault="00120B8A" w:rsidP="00120B8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4. MAKSIMALNI I MINIMALNI POSTOTNI IZNOS PLANIRANIH SREDSTAVA ZA SUFINANSIRANJE VEĆ ODOBRENIH PROJEKATA</w:t>
      </w:r>
    </w:p>
    <w:p w14:paraId="44510C99" w14:textId="77777777" w:rsidR="00120B8A" w:rsidRPr="00720545" w:rsidRDefault="00120B8A" w:rsidP="00120B8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Maksimalni i minimalni postotni iznos za sufinansiranje već odobrenih projekata nije određen.</w:t>
      </w:r>
    </w:p>
    <w:p w14:paraId="745D2212" w14:textId="77777777" w:rsidR="00120B8A" w:rsidRPr="00720545" w:rsidRDefault="00120B8A" w:rsidP="00120B8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2FCB401" w14:textId="77777777" w:rsidR="00120B8A" w:rsidRPr="00720545" w:rsidRDefault="00120B8A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bs-Latn-BA"/>
          <w14:ligatures w14:val="none"/>
        </w:rPr>
      </w:pPr>
    </w:p>
    <w:p w14:paraId="48B63C56" w14:textId="77777777" w:rsidR="00595E67" w:rsidRPr="00720545" w:rsidRDefault="00595E67" w:rsidP="00595E6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 xml:space="preserve">5. MAKSIMALNI POSTOTNI IZNOS OD ODOBRENIH SREDSTAVA KOJI SE MOŽE KORISTITI ZA POKRIĆE ADMINISTRATIVNIH TROŠKOVA NOSITELJA I PARTNERA NA PROJEKTU </w:t>
      </w:r>
    </w:p>
    <w:p w14:paraId="12359E10" w14:textId="77777777" w:rsidR="00595E67" w:rsidRPr="00720545" w:rsidRDefault="00595E67" w:rsidP="00595E6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Maksimum 20% iznosa odobrenih grant sredstava.</w:t>
      </w:r>
    </w:p>
    <w:p w14:paraId="2DFD9817" w14:textId="77777777" w:rsidR="00595E67" w:rsidRPr="00720545" w:rsidRDefault="00595E67" w:rsidP="00595E6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Projekat ne smije sadržavati neprihvatljive troškove u koje spadaju:</w:t>
      </w:r>
    </w:p>
    <w:p w14:paraId="74C080BF" w14:textId="77777777" w:rsidR="00595E67" w:rsidRPr="00720545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Dugovi i rezerve za gubitke ili dugove,</w:t>
      </w:r>
    </w:p>
    <w:p w14:paraId="181809CA" w14:textId="77777777" w:rsidR="00595E67" w:rsidRPr="00720545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Dugovanja s kamatama,</w:t>
      </w:r>
    </w:p>
    <w:p w14:paraId="6D3C3B29" w14:textId="77777777" w:rsidR="00595E67" w:rsidRPr="00720545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Stavke koje su već financirane u okviru drugog projekta,</w:t>
      </w:r>
    </w:p>
    <w:p w14:paraId="3AB67740" w14:textId="77777777" w:rsidR="00595E67" w:rsidRPr="00720545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Kupnja i najam zemljišta, postojećih zgrada i poslovnih prostora,</w:t>
      </w:r>
    </w:p>
    <w:p w14:paraId="0509A6B3" w14:textId="77777777" w:rsidR="00595E67" w:rsidRPr="00720545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Komunalne troškove (voda, struja, grijanje, internet itd.),</w:t>
      </w:r>
    </w:p>
    <w:p w14:paraId="5E4CC956" w14:textId="77777777" w:rsidR="00595E67" w:rsidRPr="00720545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Troškovi lizinga,</w:t>
      </w:r>
    </w:p>
    <w:p w14:paraId="42D4DDCE" w14:textId="77777777" w:rsidR="00595E67" w:rsidRPr="00720545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Porezi i carinski troškovi,</w:t>
      </w:r>
    </w:p>
    <w:p w14:paraId="7B4E0172" w14:textId="77777777" w:rsidR="00595E67" w:rsidRPr="00720545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Otkup rabljene opreme,</w:t>
      </w:r>
    </w:p>
    <w:p w14:paraId="7A9A7BE7" w14:textId="77777777" w:rsidR="00595E67" w:rsidRPr="00720545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Troškovi jamstva i slični troškovi,</w:t>
      </w:r>
    </w:p>
    <w:p w14:paraId="1390591D" w14:textId="77777777" w:rsidR="00595E67" w:rsidRPr="00720545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Posuđivanje trećim osobama i slično,</w:t>
      </w:r>
    </w:p>
    <w:p w14:paraId="23B75B52" w14:textId="77777777" w:rsidR="00595E67" w:rsidRPr="00720545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 xml:space="preserve">Studijski boravci, osim onih koji se mogu financirati iz vlastitih sredstava </w:t>
      </w:r>
    </w:p>
    <w:p w14:paraId="4C370B97" w14:textId="77777777" w:rsidR="00595E67" w:rsidRPr="00720545" w:rsidRDefault="00595E67" w:rsidP="00595E67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Kupnja vozila.</w:t>
      </w:r>
    </w:p>
    <w:p w14:paraId="76C47F89" w14:textId="77777777" w:rsidR="00595E67" w:rsidRPr="00720545" w:rsidRDefault="00595E67" w:rsidP="00595E67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Projektni prijedlog koji sadrži neprihvatljive troškove ili koji prelazi propisani maksimum za pokriće administrativnih troškova biće odbijen.</w:t>
      </w:r>
    </w:p>
    <w:p w14:paraId="35761521" w14:textId="77777777" w:rsidR="0094786B" w:rsidRPr="00720545" w:rsidRDefault="0094786B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bs-Latn-BA"/>
          <w14:ligatures w14:val="none"/>
        </w:rPr>
      </w:pPr>
    </w:p>
    <w:p w14:paraId="00009A93" w14:textId="77777777" w:rsidR="009823EE" w:rsidRPr="00720545" w:rsidRDefault="009823EE" w:rsidP="000D19D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val="bs-Latn-BA"/>
          <w14:ligatures w14:val="none"/>
        </w:rPr>
      </w:pPr>
    </w:p>
    <w:p w14:paraId="3236ABD5" w14:textId="77777777" w:rsidR="009823EE" w:rsidRPr="00720545" w:rsidRDefault="009823EE" w:rsidP="009823E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6. VREMENSKO RAZDOBLJE ZA PROVEDBU PROJEKATA</w:t>
      </w:r>
    </w:p>
    <w:p w14:paraId="766AC738" w14:textId="77777777" w:rsidR="009823EE" w:rsidRPr="00720545" w:rsidRDefault="009823EE" w:rsidP="009823E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Implementacija projekta ograničena je na period od 12 mjeseci, s tim da se uz obrazloženi zahtjev može produžiti rok za implementaciju.</w:t>
      </w:r>
    </w:p>
    <w:p w14:paraId="7BF0F358" w14:textId="77777777" w:rsidR="00640CE8" w:rsidRPr="00720545" w:rsidRDefault="00640CE8" w:rsidP="00640CE8">
      <w:pPr>
        <w:spacing w:after="0" w:line="256" w:lineRule="auto"/>
        <w:rPr>
          <w:rFonts w:ascii="Times New Roman" w:eastAsia="Calibri" w:hAnsi="Times New Roman" w:cs="Times New Roman"/>
          <w:b/>
          <w:kern w:val="0"/>
          <w:sz w:val="24"/>
          <w:szCs w:val="24"/>
          <w:lang w:val="bs-Latn-BA" w:eastAsia="zh-CN"/>
          <w14:ligatures w14:val="none"/>
        </w:rPr>
      </w:pPr>
    </w:p>
    <w:p w14:paraId="40CA7912" w14:textId="77777777" w:rsidR="004C2F6A" w:rsidRPr="00720545" w:rsidRDefault="004C2F6A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7. OPĆI KRITERIJUMI ZA UČEŠĆE NA JAVNOM POZIVU</w:t>
      </w:r>
    </w:p>
    <w:p w14:paraId="32938DD1" w14:textId="77777777" w:rsidR="004C2F6A" w:rsidRPr="00720545" w:rsidRDefault="004C2F6A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Opći uslovi za učešće na javnom pozivu su:</w:t>
      </w:r>
    </w:p>
    <w:p w14:paraId="61B46271" w14:textId="77777777" w:rsidR="004C2F6A" w:rsidRPr="00720545" w:rsidRDefault="004C2F6A" w:rsidP="004C2F6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 xml:space="preserve">prijava mora biti dostavljena u roku propisanom u Javnom pozivu, </w:t>
      </w:r>
    </w:p>
    <w:p w14:paraId="603168E2" w14:textId="77777777" w:rsidR="004C2F6A" w:rsidRPr="00720545" w:rsidRDefault="004C2F6A" w:rsidP="004C2F6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prijava mora biti dostavljena na propisanim obrascima,</w:t>
      </w:r>
    </w:p>
    <w:p w14:paraId="62918C27" w14:textId="77777777" w:rsidR="004C2F6A" w:rsidRPr="00720545" w:rsidRDefault="004C2F6A" w:rsidP="004C2F6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svi obrasci moraju biti potpisani i ovjereni,</w:t>
      </w:r>
    </w:p>
    <w:p w14:paraId="04BA9D25" w14:textId="77777777" w:rsidR="004C2F6A" w:rsidRPr="00720545" w:rsidRDefault="004C2F6A" w:rsidP="004C2F6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lastRenderedPageBreak/>
        <w:t>prijava mora sadržavati svu obaveznu dokumentaciju.</w:t>
      </w:r>
    </w:p>
    <w:p w14:paraId="062B5A47" w14:textId="77777777" w:rsidR="004C2F6A" w:rsidRPr="00720545" w:rsidRDefault="004C2F6A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Projektni prijedlog koje ne ispunjava opće uslove biće odbačen.</w:t>
      </w:r>
    </w:p>
    <w:p w14:paraId="4833145C" w14:textId="77777777" w:rsidR="004C2F6A" w:rsidRPr="00720545" w:rsidRDefault="004C2F6A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6AA0DA99" w14:textId="77777777" w:rsidR="004C2F6A" w:rsidRPr="00720545" w:rsidRDefault="004C2F6A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Projektni prijedlog mora ispunjavati i sljedeće osnovne kriterije;</w:t>
      </w:r>
    </w:p>
    <w:p w14:paraId="37EEFCDE" w14:textId="125B95EC" w:rsidR="004C2F6A" w:rsidRPr="00720545" w:rsidRDefault="004C2F6A" w:rsidP="004C2F6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 xml:space="preserve">prijedlog projekta mora biti usklađen sa namjenom utvrđenom u članu </w:t>
      </w:r>
      <w:r w:rsidR="000D4393" w:rsidRPr="00720545">
        <w:rPr>
          <w:rFonts w:ascii="Times New Roman" w:hAnsi="Times New Roman" w:cs="Times New Roman"/>
          <w:sz w:val="24"/>
          <w:szCs w:val="24"/>
          <w:lang w:val="bs-Latn-BA"/>
        </w:rPr>
        <w:t>6</w:t>
      </w:r>
      <w:r w:rsidRPr="00720545">
        <w:rPr>
          <w:rFonts w:ascii="Times New Roman" w:hAnsi="Times New Roman" w:cs="Times New Roman"/>
          <w:sz w:val="24"/>
          <w:szCs w:val="24"/>
          <w:lang w:val="bs-Latn-BA"/>
        </w:rPr>
        <w:t>. Odluke</w:t>
      </w:r>
      <w:r w:rsidR="00A71DA9" w:rsidRPr="00720545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A71DA9" w:rsidRPr="00720545">
        <w:rPr>
          <w:rFonts w:ascii="Times New Roman" w:hAnsi="Times New Roman" w:cs="Times New Roman"/>
          <w:sz w:val="24"/>
          <w:szCs w:val="24"/>
          <w:lang w:val="bs-Latn-BA"/>
        </w:rPr>
        <w:t>o načinu korištenja grantova iz budžeta Ministarstva za ljudska prava i izbjeglice Bosne i Hercegovine za period 2024-2026. godina</w:t>
      </w:r>
    </w:p>
    <w:p w14:paraId="6667AFF5" w14:textId="77777777" w:rsidR="004C2F6A" w:rsidRPr="00720545" w:rsidRDefault="004C2F6A" w:rsidP="004C2F6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projektni prijedlog mora biti podnesen na propisanim obrascima koji su objavljeni na internet stranici Ministarstva,</w:t>
      </w:r>
    </w:p>
    <w:p w14:paraId="32D625A4" w14:textId="77777777" w:rsidR="004C2F6A" w:rsidRPr="00720545" w:rsidRDefault="004C2F6A" w:rsidP="004C2F6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projektni prijedlog mora naznačiti rodni aspekt projektnog prijedloga,</w:t>
      </w:r>
    </w:p>
    <w:p w14:paraId="5C6EE409" w14:textId="77777777" w:rsidR="004C2F6A" w:rsidRPr="00720545" w:rsidRDefault="004C2F6A" w:rsidP="004C2F6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 xml:space="preserve">implementacija projekta ograničena je na period od 12 mjeseci, s tim da se uz obrazloženi zahtjev može produžiti rok za implementaciju, </w:t>
      </w:r>
    </w:p>
    <w:p w14:paraId="252F16D8" w14:textId="77777777" w:rsidR="004C2F6A" w:rsidRPr="00720545" w:rsidRDefault="004C2F6A" w:rsidP="004C2F6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 xml:space="preserve">budžet projektnog prijedloga ne može prelaziti maksimalni iznos koji se dodjeljuje po jednom projektnom prijedlogu, a koji iznosi </w:t>
      </w:r>
      <w:r w:rsidRPr="00CA329E">
        <w:rPr>
          <w:rFonts w:ascii="Times New Roman" w:hAnsi="Times New Roman" w:cs="Times New Roman"/>
          <w:sz w:val="24"/>
          <w:szCs w:val="24"/>
          <w:lang w:val="bs-Latn-BA"/>
        </w:rPr>
        <w:t>8.000,00 KM.</w:t>
      </w:r>
      <w:r w:rsidRPr="00720545">
        <w:rPr>
          <w:rFonts w:ascii="Times New Roman" w:hAnsi="Times New Roman" w:cs="Times New Roman"/>
          <w:sz w:val="24"/>
          <w:szCs w:val="24"/>
          <w:lang w:val="bs-Latn-BA"/>
        </w:rPr>
        <w:tab/>
      </w:r>
    </w:p>
    <w:p w14:paraId="1A8C33B0" w14:textId="77777777" w:rsidR="004C2F6A" w:rsidRPr="00720545" w:rsidRDefault="004C2F6A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Projektni prijedlog koje ne ispunjava osnovne kriterije biće odbijen.</w:t>
      </w:r>
    </w:p>
    <w:p w14:paraId="024B7385" w14:textId="77777777" w:rsidR="009749A6" w:rsidRPr="00720545" w:rsidRDefault="009749A6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02E13A31" w14:textId="5AD5CE45" w:rsidR="007A01FD" w:rsidRPr="00720545" w:rsidRDefault="009749A6" w:rsidP="007A01FD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8. KALENDAR JAVNOG POZIVA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937C7F" w:rsidRPr="00720545" w14:paraId="4F054CE2" w14:textId="77777777" w:rsidTr="000D6F63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222AD" w14:textId="77777777" w:rsidR="00937C7F" w:rsidRPr="00720545" w:rsidRDefault="00937C7F" w:rsidP="00937C7F">
            <w:pPr>
              <w:pStyle w:val="NoSpacing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s-Latn-BA"/>
              </w:rPr>
            </w:pPr>
            <w:r w:rsidRPr="00720545">
              <w:rPr>
                <w:rFonts w:ascii="Times New Roman" w:hAnsi="Times New Roman" w:cs="Times New Roman"/>
                <w:bCs/>
                <w:sz w:val="24"/>
                <w:szCs w:val="24"/>
                <w:lang w:val="bs-Latn-BA"/>
              </w:rPr>
              <w:t>Objavljen Javni poziv</w:t>
            </w:r>
          </w:p>
          <w:p w14:paraId="3C78F528" w14:textId="77777777" w:rsidR="00937C7F" w:rsidRPr="00720545" w:rsidRDefault="00937C7F" w:rsidP="00937C7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1D3C1" w14:textId="0029F39E" w:rsidR="00937C7F" w:rsidRPr="00937C7F" w:rsidRDefault="00937C7F" w:rsidP="00937C7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bs-Latn-BA"/>
              </w:rPr>
            </w:pPr>
            <w:r w:rsidRPr="00937C7F">
              <w:rPr>
                <w:rFonts w:ascii="Times New Roman" w:hAnsi="Times New Roman" w:cs="Times New Roman"/>
                <w:sz w:val="24"/>
                <w:szCs w:val="24"/>
              </w:rPr>
              <w:t xml:space="preserve">26.11.2025. </w:t>
            </w:r>
          </w:p>
        </w:tc>
      </w:tr>
      <w:tr w:rsidR="00937C7F" w:rsidRPr="00720545" w14:paraId="36305BF9" w14:textId="77777777" w:rsidTr="000D6F63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355AB" w14:textId="77777777" w:rsidR="00937C7F" w:rsidRPr="00720545" w:rsidRDefault="00937C7F" w:rsidP="00937C7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 w:rsidRPr="00720545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Krajnji rok za upute i pojašnjenja </w:t>
            </w:r>
          </w:p>
          <w:p w14:paraId="12DA3340" w14:textId="77777777" w:rsidR="00937C7F" w:rsidRPr="00720545" w:rsidRDefault="00937C7F" w:rsidP="00937C7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CE595" w14:textId="05A6BB60" w:rsidR="00937C7F" w:rsidRPr="00937C7F" w:rsidRDefault="00937C7F" w:rsidP="00937C7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bs-Latn-BA"/>
              </w:rPr>
            </w:pPr>
            <w:r w:rsidRPr="00937C7F">
              <w:rPr>
                <w:rFonts w:ascii="Times New Roman" w:hAnsi="Times New Roman" w:cs="Times New Roman"/>
                <w:sz w:val="24"/>
                <w:szCs w:val="24"/>
              </w:rPr>
              <w:t>04.1</w:t>
            </w:r>
            <w:r w:rsidR="007C19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37C7F">
              <w:rPr>
                <w:rFonts w:ascii="Times New Roman" w:hAnsi="Times New Roman" w:cs="Times New Roman"/>
                <w:sz w:val="24"/>
                <w:szCs w:val="24"/>
              </w:rPr>
              <w:t xml:space="preserve">.2025. </w:t>
            </w:r>
          </w:p>
        </w:tc>
      </w:tr>
      <w:tr w:rsidR="00937C7F" w:rsidRPr="00720545" w14:paraId="65E8D847" w14:textId="77777777" w:rsidTr="000D6F63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526EF" w14:textId="77777777" w:rsidR="00937C7F" w:rsidRPr="00720545" w:rsidRDefault="00937C7F" w:rsidP="00937C7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 w:rsidRPr="00720545">
              <w:rPr>
                <w:rFonts w:ascii="Times New Roman" w:hAnsi="Times New Roman" w:cs="Times New Roman"/>
                <w:bCs/>
                <w:sz w:val="24"/>
                <w:szCs w:val="24"/>
                <w:lang w:val="bs-Latn-BA"/>
              </w:rPr>
              <w:t>Rok za podnošenje prijava</w:t>
            </w:r>
          </w:p>
          <w:p w14:paraId="0FF3A9F8" w14:textId="77777777" w:rsidR="00937C7F" w:rsidRPr="00720545" w:rsidRDefault="00937C7F" w:rsidP="00937C7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C4E69" w14:textId="689A612A" w:rsidR="00937C7F" w:rsidRPr="00937C7F" w:rsidRDefault="00937C7F" w:rsidP="00937C7F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bs-Latn-BA"/>
              </w:rPr>
            </w:pPr>
            <w:r w:rsidRPr="00937C7F">
              <w:rPr>
                <w:rFonts w:ascii="Times New Roman" w:hAnsi="Times New Roman" w:cs="Times New Roman"/>
                <w:sz w:val="24"/>
                <w:szCs w:val="24"/>
              </w:rPr>
              <w:t xml:space="preserve">11.12.2025. </w:t>
            </w:r>
          </w:p>
        </w:tc>
      </w:tr>
    </w:tbl>
    <w:p w14:paraId="14B67020" w14:textId="77777777" w:rsidR="007A01FD" w:rsidRPr="00720545" w:rsidRDefault="007A01FD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0EB15519" w14:textId="77777777" w:rsidR="009B3D9E" w:rsidRPr="00720545" w:rsidRDefault="009B3D9E" w:rsidP="009B3D9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9. SPISAK OBAVEZNE TENDERSKE DOKUMENTACIJE</w:t>
      </w:r>
    </w:p>
    <w:p w14:paraId="441A5CD9" w14:textId="77777777" w:rsidR="009B3D9E" w:rsidRPr="00720545" w:rsidRDefault="009B3D9E" w:rsidP="009B3D9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prijava (Aneks II);</w:t>
      </w:r>
    </w:p>
    <w:p w14:paraId="4268D696" w14:textId="77777777" w:rsidR="009B3D9E" w:rsidRPr="00720545" w:rsidRDefault="009B3D9E" w:rsidP="009B3D9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 xml:space="preserve">prijedlog projekta (Aneks III),     </w:t>
      </w:r>
    </w:p>
    <w:p w14:paraId="4AFD0598" w14:textId="77777777" w:rsidR="009B3D9E" w:rsidRPr="00720545" w:rsidRDefault="009B3D9E" w:rsidP="009B3D9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budžet projekta – (Aneks IV);</w:t>
      </w:r>
    </w:p>
    <w:p w14:paraId="28B96133" w14:textId="77777777" w:rsidR="009B3D9E" w:rsidRPr="00720545" w:rsidRDefault="009B3D9E" w:rsidP="009B3D9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izjava o partnerstvu, u slučaju zajedničkog projekta (Aneks VI)</w:t>
      </w:r>
    </w:p>
    <w:p w14:paraId="6AD2BCCA" w14:textId="77777777" w:rsidR="009B3D9E" w:rsidRPr="00720545" w:rsidRDefault="009B3D9E" w:rsidP="009B3D9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ugovor s bankom o otvaranju transakcionog računa (ovjerena kopija),</w:t>
      </w:r>
    </w:p>
    <w:p w14:paraId="31A1745D" w14:textId="77777777" w:rsidR="009B3D9E" w:rsidRPr="00720545" w:rsidRDefault="009B3D9E" w:rsidP="009B3D9E">
      <w:pPr>
        <w:pStyle w:val="NoSpacing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potvrda poslovne banke da je transakcioni račun aktivan ne starija od dana objavljivanja javnog poziva (original ili ovjerena kopija),</w:t>
      </w:r>
    </w:p>
    <w:p w14:paraId="19F9EBAE" w14:textId="77777777" w:rsidR="009B3D9E" w:rsidRPr="00720545" w:rsidRDefault="009B3D9E" w:rsidP="009B3D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izvod iz registra udruženja i fondacija nosioca projekta, ili nosioca projekta i partnera, ukoliko više udruženja i fondacija zajednički podnosi prijavu projekta, koji nije stariji od tri mjeseca(ovjerena kopija),</w:t>
      </w:r>
    </w:p>
    <w:p w14:paraId="23D32829" w14:textId="77777777" w:rsidR="009B3D9E" w:rsidRPr="00720545" w:rsidRDefault="009B3D9E" w:rsidP="009B3D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izvod iz osnivačkog akta ili statuta iz kojeg su vidljivi statutarni ciljevi podnosioca i partnera na projektu, ukoliko isti nisu vidljivi iz rješenja o upisu u registar, (ovjerena kopija),</w:t>
      </w:r>
    </w:p>
    <w:p w14:paraId="76B87E57" w14:textId="77777777" w:rsidR="009B3D9E" w:rsidRPr="00720545" w:rsidRDefault="009B3D9E" w:rsidP="009B3D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pisanu izjavu ovlaštenog lica nositelja projekta da su dostavljeni podaci istiniti, da nositelj i projektni partneri, ukoliko se radi o zajedničkom projektu, ispunjavaju uslove iz člana 11. Pravilnika o kriterijima za finansiranje i sufinansiranje projekta. projekte u oblastima od javnog interesa koje sprovode udruženja i fondacije,</w:t>
      </w:r>
    </w:p>
    <w:p w14:paraId="1ED3BA75" w14:textId="77777777" w:rsidR="009B3D9E" w:rsidRPr="00720545" w:rsidRDefault="009B3D9E" w:rsidP="009B3D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bilans stanja za prethodnu godinu (ovjerena kopija), izuzev podnosilaca projektnog prijedloga koji su osnovani u tekućoj godini,</w:t>
      </w:r>
    </w:p>
    <w:p w14:paraId="3BA4CEE1" w14:textId="77777777" w:rsidR="009B3D9E" w:rsidRPr="00720545" w:rsidRDefault="009B3D9E" w:rsidP="009B3D9E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lastRenderedPageBreak/>
        <w:t>bilans uspjeha za prethodnu godinu (ovjerena kopija), izuzev podnosilaca projektnog prijedloga koji su osnovani u tekućoj godini,</w:t>
      </w:r>
    </w:p>
    <w:p w14:paraId="3CA1664E" w14:textId="77777777" w:rsidR="009B3D9E" w:rsidRPr="00720545" w:rsidRDefault="009B3D9E" w:rsidP="009B3D9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Svi obrasci moraju biti popunjeni, potpisani i ovjereni od strane odgovornog lica podnosioca prijave.</w:t>
      </w:r>
    </w:p>
    <w:p w14:paraId="677C4B84" w14:textId="77777777" w:rsidR="00847212" w:rsidRPr="00720545" w:rsidRDefault="00847212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3292780" w14:textId="77777777" w:rsidR="007A01FD" w:rsidRPr="00720545" w:rsidRDefault="007A01FD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6F128ABD" w14:textId="77777777" w:rsidR="007A01FD" w:rsidRPr="00720545" w:rsidRDefault="007A01FD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5CB6F411" w14:textId="77777777" w:rsidR="00BE6682" w:rsidRPr="00720545" w:rsidRDefault="00BE6682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10. NAČIN BODOVANJA</w:t>
      </w:r>
    </w:p>
    <w:p w14:paraId="71BE15A0" w14:textId="67A88AB2" w:rsidR="00BE6682" w:rsidRPr="00720545" w:rsidRDefault="00BE6682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Bodovanje projektnih prijedloga vrši se na obrascima za evaluaciju projekta – Aneksi XI-XII</w:t>
      </w:r>
      <w:r w:rsidR="00020AB3" w:rsidRPr="0072054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720545">
        <w:rPr>
          <w:rFonts w:ascii="Times New Roman" w:hAnsi="Times New Roman" w:cs="Times New Roman"/>
          <w:sz w:val="24"/>
          <w:szCs w:val="24"/>
          <w:lang w:val="bs-Latn-BA"/>
        </w:rPr>
        <w:t xml:space="preserve">primjenjujući četiri evaluacijska kriterija: </w:t>
      </w:r>
    </w:p>
    <w:p w14:paraId="24509915" w14:textId="77777777" w:rsidR="00BE6682" w:rsidRPr="00720545" w:rsidRDefault="00BE6682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a)  kvalitet predloženog projekta,</w:t>
      </w:r>
    </w:p>
    <w:p w14:paraId="430D7B24" w14:textId="77777777" w:rsidR="00BE6682" w:rsidRPr="00720545" w:rsidRDefault="00BE6682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b) budžet i održivost projekta,</w:t>
      </w:r>
    </w:p>
    <w:p w14:paraId="7739FCFA" w14:textId="77777777" w:rsidR="00BE6682" w:rsidRPr="00720545" w:rsidRDefault="00BE6682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c) institucionalni kapaciteti podnosioca projekta,</w:t>
      </w:r>
    </w:p>
    <w:p w14:paraId="06AAE80D" w14:textId="77777777" w:rsidR="00BE6682" w:rsidRPr="00720545" w:rsidRDefault="00BE6682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d) prepoznate prednosti i dodatni kriteriji.</w:t>
      </w:r>
    </w:p>
    <w:p w14:paraId="6594FD7B" w14:textId="77777777" w:rsidR="00BE6682" w:rsidRPr="00720545" w:rsidRDefault="00BE6682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1FCD51D2" w14:textId="0751AC99" w:rsidR="00BE6682" w:rsidRPr="00720545" w:rsidRDefault="00BE6682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 xml:space="preserve">Tenderska dokumentacija može se preuzeti na web stranici </w:t>
      </w:r>
      <w:hyperlink r:id="rId5" w:history="1">
        <w:r w:rsidR="00D1682F" w:rsidRPr="00720545">
          <w:rPr>
            <w:rStyle w:val="Hyperlink"/>
            <w:rFonts w:ascii="Times New Roman" w:hAnsi="Times New Roman" w:cs="Times New Roman"/>
            <w:sz w:val="24"/>
            <w:szCs w:val="24"/>
            <w:lang w:val="bs-Latn-BA"/>
          </w:rPr>
          <w:t>http://www.mhrr.gov.ba</w:t>
        </w:r>
      </w:hyperlink>
      <w:r w:rsidR="00D1682F" w:rsidRPr="00720545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</w:p>
    <w:p w14:paraId="22C89B9D" w14:textId="77777777" w:rsidR="00BE6682" w:rsidRPr="00720545" w:rsidRDefault="00BE6682" w:rsidP="00BE6682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57042FFC" w14:textId="77777777" w:rsidR="00D64E35" w:rsidRPr="00720545" w:rsidRDefault="00D64E35" w:rsidP="00D64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11. POSTUPAK ZAKLJUČIVANJA UGOVORA</w:t>
      </w:r>
    </w:p>
    <w:p w14:paraId="56B1C690" w14:textId="77777777" w:rsidR="00D64E35" w:rsidRPr="00720545" w:rsidRDefault="00D64E35" w:rsidP="00D64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 xml:space="preserve">Ministarstvo će sa korisnicima grant sredstava, stupanjem na snagu Odluke o dodjeli grant sredstava zaključiti Ugovor kojim će biti definirana međusobna prava i obaveze ugovornih strana. </w:t>
      </w:r>
    </w:p>
    <w:p w14:paraId="7D1B715A" w14:textId="77777777" w:rsidR="00D64E35" w:rsidRPr="00720545" w:rsidRDefault="00D64E35" w:rsidP="00D64E3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786AB347" w14:textId="77777777" w:rsidR="007255A6" w:rsidRPr="00720545" w:rsidRDefault="007255A6" w:rsidP="007255A6">
      <w:pPr>
        <w:spacing w:after="0" w:line="240" w:lineRule="auto"/>
        <w:ind w:right="43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bs-Latn-BA"/>
          <w14:ligatures w14:val="none"/>
        </w:rPr>
      </w:pPr>
      <w:r w:rsidRPr="00720545">
        <w:rPr>
          <w:rFonts w:ascii="Times New Roman" w:eastAsia="Calibri" w:hAnsi="Times New Roman" w:cs="Times New Roman"/>
          <w:kern w:val="0"/>
          <w:sz w:val="24"/>
          <w:szCs w:val="24"/>
          <w:lang w:val="bs-Latn-BA"/>
          <w14:ligatures w14:val="none"/>
        </w:rPr>
        <w:t>Projektni prijedlozi se dostavljaju lično ili putem pošte na adresu Ministarstva za ljudska prava i izbjeglice BiH, Trg BiH 3, 71000 Sarajevo, u zatvorenim kovertama, sa naznakom</w:t>
      </w:r>
    </w:p>
    <w:p w14:paraId="306CB5DD" w14:textId="0C358788" w:rsidR="007255A6" w:rsidRPr="00720545" w:rsidRDefault="007255A6" w:rsidP="007255A6">
      <w:pPr>
        <w:spacing w:after="0" w:line="240" w:lineRule="auto"/>
        <w:ind w:right="43"/>
        <w:jc w:val="both"/>
        <w:rPr>
          <w:rFonts w:ascii="Times New Roman" w:eastAsia="Calibri" w:hAnsi="Times New Roman" w:cs="Times New Roman"/>
          <w:b/>
          <w:kern w:val="0"/>
          <w:sz w:val="24"/>
          <w:szCs w:val="24"/>
          <w:lang w:val="bs-Latn-BA"/>
          <w14:ligatures w14:val="none"/>
        </w:rPr>
      </w:pPr>
      <w:r w:rsidRPr="00720545">
        <w:rPr>
          <w:rFonts w:ascii="Times New Roman" w:eastAsia="Calibri" w:hAnsi="Times New Roman" w:cs="Times New Roman"/>
          <w:kern w:val="0"/>
          <w:sz w:val="24"/>
          <w:szCs w:val="24"/>
          <w:lang w:val="bs-Latn-BA"/>
          <w14:ligatures w14:val="none"/>
        </w:rPr>
        <w:t xml:space="preserve"> „</w:t>
      </w:r>
      <w:r w:rsidRPr="00720545">
        <w:rPr>
          <w:rFonts w:ascii="Times New Roman" w:eastAsia="Calibri" w:hAnsi="Times New Roman" w:cs="Times New Roman"/>
          <w:b/>
          <w:kern w:val="0"/>
          <w:sz w:val="24"/>
          <w:szCs w:val="24"/>
          <w:lang w:val="bs-Latn-BA"/>
          <w14:ligatures w14:val="none"/>
        </w:rPr>
        <w:t>NE OTVARAJ“ JAVNI POZIV za dodjelu grant sredstava udruženjima porodica nestalih osoba u Bosni i Hercegovini za 202</w:t>
      </w:r>
      <w:r w:rsidR="001A4396" w:rsidRPr="00720545">
        <w:rPr>
          <w:rFonts w:ascii="Times New Roman" w:eastAsia="Calibri" w:hAnsi="Times New Roman" w:cs="Times New Roman"/>
          <w:b/>
          <w:kern w:val="0"/>
          <w:sz w:val="24"/>
          <w:szCs w:val="24"/>
          <w:lang w:val="bs-Latn-BA"/>
          <w14:ligatures w14:val="none"/>
        </w:rPr>
        <w:t>5</w:t>
      </w:r>
      <w:r w:rsidRPr="00720545">
        <w:rPr>
          <w:rFonts w:ascii="Times New Roman" w:eastAsia="Calibri" w:hAnsi="Times New Roman" w:cs="Times New Roman"/>
          <w:b/>
          <w:kern w:val="0"/>
          <w:sz w:val="24"/>
          <w:szCs w:val="24"/>
          <w:lang w:val="bs-Latn-BA"/>
          <w14:ligatures w14:val="none"/>
        </w:rPr>
        <w:t>. godinu.</w:t>
      </w:r>
    </w:p>
    <w:p w14:paraId="2D9191C9" w14:textId="77777777" w:rsidR="00A61861" w:rsidRPr="00720545" w:rsidRDefault="00A61861" w:rsidP="00A61861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449285CA" w14:textId="62503467" w:rsidR="00A61861" w:rsidRPr="00720545" w:rsidRDefault="00A61861" w:rsidP="00A6186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 xml:space="preserve">Sva dodatna pitanja u vezi javnog poziva se mogu dostaviti putem elektronske pošte, najkasnije 7 dana do isteka roka za podnošenje projektnog prijedloga, sa jasno naznačenim nazivom Javnog poziva u predmetu poruke, i to na sljedeću adresu: </w:t>
      </w:r>
      <w:hyperlink r:id="rId6" w:history="1">
        <w:r w:rsidR="004A3F6B" w:rsidRPr="00720545">
          <w:rPr>
            <w:rStyle w:val="Hyperlink"/>
            <w:rFonts w:ascii="Times New Roman" w:hAnsi="Times New Roman" w:cs="Times New Roman"/>
            <w:sz w:val="24"/>
            <w:szCs w:val="24"/>
            <w:lang w:val="bs-Latn-BA"/>
          </w:rPr>
          <w:t>behija.huskic@mhrr.gov.ba</w:t>
        </w:r>
      </w:hyperlink>
      <w:r w:rsidRPr="00720545">
        <w:rPr>
          <w:rFonts w:ascii="Times New Roman" w:hAnsi="Times New Roman" w:cs="Times New Roman"/>
          <w:sz w:val="24"/>
          <w:szCs w:val="24"/>
          <w:lang w:val="bs-Latn-BA"/>
        </w:rPr>
        <w:t xml:space="preserve"> ili na telefon 033/703-</w:t>
      </w:r>
      <w:r w:rsidR="000A3AC5" w:rsidRPr="00720545">
        <w:rPr>
          <w:rFonts w:ascii="Times New Roman" w:hAnsi="Times New Roman" w:cs="Times New Roman"/>
          <w:sz w:val="24"/>
          <w:szCs w:val="24"/>
          <w:lang w:val="bs-Latn-BA"/>
        </w:rPr>
        <w:t>9</w:t>
      </w:r>
      <w:r w:rsidR="004A3F6B" w:rsidRPr="00720545">
        <w:rPr>
          <w:rFonts w:ascii="Times New Roman" w:hAnsi="Times New Roman" w:cs="Times New Roman"/>
          <w:sz w:val="24"/>
          <w:szCs w:val="24"/>
          <w:lang w:val="bs-Latn-BA"/>
        </w:rPr>
        <w:t>61</w:t>
      </w:r>
      <w:r w:rsidRPr="00720545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442371F2" w14:textId="77777777" w:rsidR="00A61861" w:rsidRPr="00720545" w:rsidRDefault="00A61861" w:rsidP="00A6186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1ED72968" w14:textId="77777777" w:rsidR="00A61861" w:rsidRPr="00720545" w:rsidRDefault="00A61861" w:rsidP="00A6186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12. SASTAVNI DIO OVOG JAVNOG POZIVA SU:</w:t>
      </w:r>
    </w:p>
    <w:p w14:paraId="3F5C421D" w14:textId="77777777" w:rsidR="00A61861" w:rsidRPr="00720545" w:rsidRDefault="00A61861" w:rsidP="00A6186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3232F664" w14:textId="2564F789" w:rsidR="00C76E30" w:rsidRPr="00720545" w:rsidRDefault="00C76E30" w:rsidP="001730EC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 xml:space="preserve">Odluka o načinu korištenja grantova iz budžeta Ministarstva za ljudska prava i izbjeglice Bosne i Hercegovine za period 2024-2026. godina </w:t>
      </w:r>
    </w:p>
    <w:p w14:paraId="11BBF287" w14:textId="2D8E58D4" w:rsidR="001730EC" w:rsidRPr="00720545" w:rsidRDefault="001730EC" w:rsidP="001730EC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Pravilnik o kriterijima za finansiranje i sufinansiranje projekata u oblastima od javnog interesa koje provode udruženja i fondacije,</w:t>
      </w:r>
    </w:p>
    <w:p w14:paraId="7253D6A5" w14:textId="77777777" w:rsidR="001730EC" w:rsidRPr="00720545" w:rsidRDefault="001730EC" w:rsidP="001730EC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20545">
        <w:rPr>
          <w:rFonts w:ascii="Times New Roman" w:hAnsi="Times New Roman" w:cs="Times New Roman"/>
          <w:sz w:val="24"/>
          <w:szCs w:val="24"/>
          <w:lang w:val="bs-Latn-BA"/>
        </w:rPr>
        <w:t>ANEKSI od II – XIII.</w:t>
      </w:r>
    </w:p>
    <w:p w14:paraId="0FA7AAE7" w14:textId="77777777" w:rsidR="004C2F6A" w:rsidRPr="008F1EC5" w:rsidRDefault="004C2F6A" w:rsidP="004C2F6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1CD99FE5" w14:textId="77777777" w:rsidR="004C2F6A" w:rsidRPr="008F1EC5" w:rsidRDefault="004C2F6A" w:rsidP="00640CE8">
      <w:pPr>
        <w:spacing w:after="0" w:line="256" w:lineRule="auto"/>
        <w:rPr>
          <w:rFonts w:ascii="Calibri" w:eastAsia="Calibri" w:hAnsi="Calibri" w:cs="Times New Roman"/>
          <w:b/>
          <w:kern w:val="0"/>
          <w:lang w:val="bs-Latn-BA" w:eastAsia="zh-CN"/>
          <w14:ligatures w14:val="none"/>
        </w:rPr>
      </w:pPr>
    </w:p>
    <w:p w14:paraId="79827B68" w14:textId="77777777" w:rsidR="00BE6682" w:rsidRPr="008F1EC5" w:rsidRDefault="00BE6682" w:rsidP="00640CE8">
      <w:pPr>
        <w:spacing w:after="0" w:line="256" w:lineRule="auto"/>
        <w:rPr>
          <w:rFonts w:ascii="Calibri" w:eastAsia="Calibri" w:hAnsi="Calibri" w:cs="Times New Roman"/>
          <w:b/>
          <w:kern w:val="0"/>
          <w:lang w:val="bs-Latn-BA" w:eastAsia="zh-CN"/>
          <w14:ligatures w14:val="none"/>
        </w:rPr>
      </w:pPr>
    </w:p>
    <w:p w14:paraId="32679B24" w14:textId="77777777" w:rsidR="00BE6682" w:rsidRPr="008F1EC5" w:rsidRDefault="00BE6682" w:rsidP="00640CE8">
      <w:pPr>
        <w:spacing w:after="0" w:line="256" w:lineRule="auto"/>
        <w:rPr>
          <w:rFonts w:ascii="Calibri" w:eastAsia="Calibri" w:hAnsi="Calibri" w:cs="Times New Roman"/>
          <w:b/>
          <w:kern w:val="0"/>
          <w:lang w:val="bs-Latn-BA" w:eastAsia="zh-CN"/>
          <w14:ligatures w14:val="none"/>
        </w:rPr>
      </w:pPr>
    </w:p>
    <w:p w14:paraId="5BC3A26E" w14:textId="77777777" w:rsidR="00BE6682" w:rsidRPr="008F1EC5" w:rsidRDefault="00BE6682" w:rsidP="00640CE8">
      <w:pPr>
        <w:spacing w:after="0" w:line="256" w:lineRule="auto"/>
        <w:rPr>
          <w:rFonts w:ascii="Calibri" w:eastAsia="Calibri" w:hAnsi="Calibri" w:cs="Times New Roman"/>
          <w:b/>
          <w:kern w:val="0"/>
          <w:lang w:val="bs-Latn-BA" w:eastAsia="zh-CN"/>
          <w14:ligatures w14:val="none"/>
        </w:rPr>
      </w:pPr>
    </w:p>
    <w:p w14:paraId="2A6EA895" w14:textId="77777777" w:rsidR="00BE6682" w:rsidRPr="008F1EC5" w:rsidRDefault="00BE6682" w:rsidP="00640CE8">
      <w:pPr>
        <w:spacing w:after="0" w:line="256" w:lineRule="auto"/>
        <w:rPr>
          <w:rFonts w:ascii="Calibri" w:eastAsia="Calibri" w:hAnsi="Calibri" w:cs="Times New Roman"/>
          <w:b/>
          <w:kern w:val="0"/>
          <w:lang w:val="bs-Latn-BA" w:eastAsia="zh-CN"/>
          <w14:ligatures w14:val="none"/>
        </w:rPr>
      </w:pPr>
    </w:p>
    <w:p w14:paraId="09D25A0D" w14:textId="77777777" w:rsidR="00BE6682" w:rsidRPr="008F1EC5" w:rsidRDefault="00BE6682" w:rsidP="00640CE8">
      <w:pPr>
        <w:spacing w:after="0" w:line="256" w:lineRule="auto"/>
        <w:rPr>
          <w:rFonts w:ascii="Calibri" w:eastAsia="Calibri" w:hAnsi="Calibri" w:cs="Times New Roman"/>
          <w:b/>
          <w:kern w:val="0"/>
          <w:lang w:val="bs-Latn-BA" w:eastAsia="zh-CN"/>
          <w14:ligatures w14:val="none"/>
        </w:rPr>
      </w:pPr>
    </w:p>
    <w:sectPr w:rsidR="00BE6682" w:rsidRPr="008F1E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6F"/>
    <w:multiLevelType w:val="hybridMultilevel"/>
    <w:tmpl w:val="78C6B9D8"/>
    <w:lvl w:ilvl="0" w:tplc="3BD490A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62FF2"/>
    <w:multiLevelType w:val="hybridMultilevel"/>
    <w:tmpl w:val="E6D656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764AA"/>
    <w:multiLevelType w:val="hybridMultilevel"/>
    <w:tmpl w:val="615EAB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9C732E"/>
    <w:multiLevelType w:val="hybridMultilevel"/>
    <w:tmpl w:val="6C1261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085501"/>
    <w:multiLevelType w:val="hybridMultilevel"/>
    <w:tmpl w:val="D65AF4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192242">
    <w:abstractNumId w:val="0"/>
  </w:num>
  <w:num w:numId="2" w16cid:durableId="976032326">
    <w:abstractNumId w:val="1"/>
  </w:num>
  <w:num w:numId="3" w16cid:durableId="845944331">
    <w:abstractNumId w:val="3"/>
  </w:num>
  <w:num w:numId="4" w16cid:durableId="1442456686">
    <w:abstractNumId w:val="4"/>
  </w:num>
  <w:num w:numId="5" w16cid:durableId="3854178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CE8"/>
    <w:rsid w:val="00011CCC"/>
    <w:rsid w:val="00020AB3"/>
    <w:rsid w:val="000218F8"/>
    <w:rsid w:val="0006749A"/>
    <w:rsid w:val="000A3AC5"/>
    <w:rsid w:val="000A4F6B"/>
    <w:rsid w:val="000D19DC"/>
    <w:rsid w:val="000D4393"/>
    <w:rsid w:val="00117E70"/>
    <w:rsid w:val="00120B8A"/>
    <w:rsid w:val="001730EC"/>
    <w:rsid w:val="00176186"/>
    <w:rsid w:val="001A4396"/>
    <w:rsid w:val="001A4B24"/>
    <w:rsid w:val="001D6012"/>
    <w:rsid w:val="002201A9"/>
    <w:rsid w:val="002248EC"/>
    <w:rsid w:val="002337AC"/>
    <w:rsid w:val="0026624C"/>
    <w:rsid w:val="002F57DC"/>
    <w:rsid w:val="00357841"/>
    <w:rsid w:val="003B2F75"/>
    <w:rsid w:val="003B7B9E"/>
    <w:rsid w:val="003D0925"/>
    <w:rsid w:val="00426126"/>
    <w:rsid w:val="0043143B"/>
    <w:rsid w:val="00472B30"/>
    <w:rsid w:val="004845E8"/>
    <w:rsid w:val="004A3F6B"/>
    <w:rsid w:val="004A6111"/>
    <w:rsid w:val="004C2F6A"/>
    <w:rsid w:val="00503940"/>
    <w:rsid w:val="00545913"/>
    <w:rsid w:val="005517F8"/>
    <w:rsid w:val="00595E67"/>
    <w:rsid w:val="0060792E"/>
    <w:rsid w:val="006143AB"/>
    <w:rsid w:val="0061571B"/>
    <w:rsid w:val="00640CE8"/>
    <w:rsid w:val="00655BF2"/>
    <w:rsid w:val="006578C7"/>
    <w:rsid w:val="00663E90"/>
    <w:rsid w:val="006A66A5"/>
    <w:rsid w:val="006B54C5"/>
    <w:rsid w:val="006D58EF"/>
    <w:rsid w:val="006F0159"/>
    <w:rsid w:val="00707FB7"/>
    <w:rsid w:val="00710003"/>
    <w:rsid w:val="00720545"/>
    <w:rsid w:val="007255A6"/>
    <w:rsid w:val="00764098"/>
    <w:rsid w:val="00771E30"/>
    <w:rsid w:val="00775006"/>
    <w:rsid w:val="007A01FD"/>
    <w:rsid w:val="007B179C"/>
    <w:rsid w:val="007C195F"/>
    <w:rsid w:val="00806992"/>
    <w:rsid w:val="0081631C"/>
    <w:rsid w:val="00847212"/>
    <w:rsid w:val="008C17F1"/>
    <w:rsid w:val="008F1EC5"/>
    <w:rsid w:val="00916EB9"/>
    <w:rsid w:val="009214A5"/>
    <w:rsid w:val="00937C7F"/>
    <w:rsid w:val="0094786B"/>
    <w:rsid w:val="00970875"/>
    <w:rsid w:val="009749A6"/>
    <w:rsid w:val="00977E0C"/>
    <w:rsid w:val="009823EE"/>
    <w:rsid w:val="009B3D9E"/>
    <w:rsid w:val="00A06A00"/>
    <w:rsid w:val="00A1149F"/>
    <w:rsid w:val="00A61861"/>
    <w:rsid w:val="00A71DA9"/>
    <w:rsid w:val="00AB06ED"/>
    <w:rsid w:val="00AD5EB8"/>
    <w:rsid w:val="00AE36DC"/>
    <w:rsid w:val="00B268DC"/>
    <w:rsid w:val="00B949F1"/>
    <w:rsid w:val="00B95192"/>
    <w:rsid w:val="00BC5658"/>
    <w:rsid w:val="00BD35B0"/>
    <w:rsid w:val="00BD74DF"/>
    <w:rsid w:val="00BE6682"/>
    <w:rsid w:val="00BF3B3F"/>
    <w:rsid w:val="00C00713"/>
    <w:rsid w:val="00C26E76"/>
    <w:rsid w:val="00C36A7A"/>
    <w:rsid w:val="00C424CB"/>
    <w:rsid w:val="00C66626"/>
    <w:rsid w:val="00C76E30"/>
    <w:rsid w:val="00C92834"/>
    <w:rsid w:val="00C93278"/>
    <w:rsid w:val="00CA2F13"/>
    <w:rsid w:val="00CA329E"/>
    <w:rsid w:val="00CB225F"/>
    <w:rsid w:val="00CD3066"/>
    <w:rsid w:val="00CD5108"/>
    <w:rsid w:val="00CF59C1"/>
    <w:rsid w:val="00D1682F"/>
    <w:rsid w:val="00D22A44"/>
    <w:rsid w:val="00D64E35"/>
    <w:rsid w:val="00D8109A"/>
    <w:rsid w:val="00D87A1B"/>
    <w:rsid w:val="00E02247"/>
    <w:rsid w:val="00E15EDF"/>
    <w:rsid w:val="00E33CD6"/>
    <w:rsid w:val="00E81173"/>
    <w:rsid w:val="00E96FBA"/>
    <w:rsid w:val="00F11AE8"/>
    <w:rsid w:val="00F27DD9"/>
    <w:rsid w:val="00F616DD"/>
    <w:rsid w:val="00F91EB9"/>
    <w:rsid w:val="00FF5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F3276"/>
  <w15:chartTrackingRefBased/>
  <w15:docId w15:val="{33A872DC-3414-481A-AF35-6F48F321A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201A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B3D9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6186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3A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7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hija.huskic@mhrr.gov.ba" TargetMode="External"/><Relationship Id="rId5" Type="http://schemas.openxmlformats.org/officeDocument/2006/relationships/hyperlink" Target="http://www.mhrr.gov.b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1285</Words>
  <Characters>7085</Characters>
  <Application>Microsoft Office Word</Application>
  <DocSecurity>0</DocSecurity>
  <Lines>1771</Lines>
  <Paragraphs>597</Paragraphs>
  <ScaleCrop>false</ScaleCrop>
  <Company/>
  <LinksUpToDate>false</LinksUpToDate>
  <CharactersWithSpaces>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 Koprivica</dc:creator>
  <cp:keywords/>
  <dc:description/>
  <cp:lastModifiedBy>Irena Penc</cp:lastModifiedBy>
  <cp:revision>105</cp:revision>
  <dcterms:created xsi:type="dcterms:W3CDTF">2023-07-28T13:21:00Z</dcterms:created>
  <dcterms:modified xsi:type="dcterms:W3CDTF">2025-11-24T12:20:00Z</dcterms:modified>
</cp:coreProperties>
</file>